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87D" w:rsidRPr="00AF395B" w:rsidRDefault="00DF587D" w:rsidP="0004505C">
      <w:pPr>
        <w:jc w:val="center"/>
        <w:rPr>
          <w:b/>
          <w:sz w:val="28"/>
          <w:szCs w:val="28"/>
          <w:u w:val="single"/>
          <w:lang w:val="ru-RU"/>
        </w:rPr>
      </w:pPr>
      <w:proofErr w:type="spellStart"/>
      <w:r w:rsidRPr="00AF395B">
        <w:rPr>
          <w:b/>
          <w:sz w:val="28"/>
          <w:szCs w:val="28"/>
          <w:u w:val="single"/>
        </w:rPr>
        <w:t>Cкорог</w:t>
      </w:r>
      <w:proofErr w:type="spellEnd"/>
      <w:r w:rsidRPr="00AF395B">
        <w:rPr>
          <w:b/>
          <w:sz w:val="28"/>
          <w:szCs w:val="28"/>
          <w:u w:val="single"/>
          <w:lang w:val="ru-RU"/>
        </w:rPr>
        <w:t>оворки</w:t>
      </w:r>
    </w:p>
    <w:p w:rsidR="00DF587D" w:rsidRPr="0004505C" w:rsidRDefault="00DF587D" w:rsidP="0004505C">
      <w:pPr>
        <w:rPr>
          <w:rFonts w:cstheme="minorHAnsi"/>
          <w:b/>
          <w:sz w:val="24"/>
          <w:szCs w:val="24"/>
          <w:lang w:val="ru-RU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Ind w:w="360" w:type="dxa"/>
        <w:tblLook w:val="04A0"/>
      </w:tblPr>
      <w:tblGrid>
        <w:gridCol w:w="4284"/>
        <w:gridCol w:w="4644"/>
      </w:tblGrid>
      <w:tr w:rsidR="00BF6969" w:rsidRPr="005109B8" w:rsidTr="00AF395B">
        <w:tc>
          <w:tcPr>
            <w:tcW w:w="4284" w:type="dxa"/>
          </w:tcPr>
          <w:p w:rsidR="00BF6969" w:rsidRPr="0004505C" w:rsidRDefault="00BF6969" w:rsidP="00BF6969">
            <w:pPr>
              <w:rPr>
                <w:lang w:val="ru-RU"/>
              </w:rPr>
            </w:pPr>
            <w:r w:rsidRPr="0004505C">
              <w:rPr>
                <w:sz w:val="24"/>
                <w:szCs w:val="24"/>
                <w:lang w:val="ru-RU"/>
              </w:rPr>
              <w:t>Мы́шка су́шек насуши́ла,</w:t>
            </w:r>
            <w:r w:rsidRPr="0004505C">
              <w:rPr>
                <w:lang w:val="ru-RU"/>
              </w:rPr>
              <w:t xml:space="preserve"> </w:t>
            </w:r>
            <w:r w:rsidRPr="0004505C">
              <w:rPr>
                <w:sz w:val="24"/>
                <w:szCs w:val="24"/>
                <w:lang w:val="ru-RU"/>
              </w:rPr>
              <w:br/>
              <w:t>Мы́шка мы́шек пригласи́ла,</w:t>
            </w:r>
            <w:r w:rsidRPr="0004505C">
              <w:rPr>
                <w:sz w:val="24"/>
                <w:szCs w:val="24"/>
                <w:lang w:val="ru-RU"/>
              </w:rPr>
              <w:br/>
              <w:t>Мы́шки су́шки ку́шать ста́ли -</w:t>
            </w:r>
            <w:r w:rsidRPr="0004505C">
              <w:rPr>
                <w:sz w:val="24"/>
                <w:szCs w:val="24"/>
                <w:lang w:val="ru-RU"/>
              </w:rPr>
              <w:br/>
              <w:t xml:space="preserve">Зу́бы сра́зу же слома́ли! </w:t>
            </w:r>
          </w:p>
        </w:tc>
        <w:tc>
          <w:tcPr>
            <w:tcW w:w="4644" w:type="dxa"/>
            <w:tcBorders>
              <w:bottom w:val="single" w:sz="4" w:space="0" w:color="auto"/>
            </w:tcBorders>
          </w:tcPr>
          <w:p w:rsidR="00BF6969" w:rsidRPr="0004505C" w:rsidRDefault="00BF6969" w:rsidP="00BF6969">
            <w:pPr>
              <w:pStyle w:val="Akapitzlist"/>
              <w:ind w:left="0"/>
              <w:rPr>
                <w:rFonts w:cstheme="minorHAnsi"/>
                <w:sz w:val="24"/>
                <w:szCs w:val="24"/>
                <w:lang w:val="ru-RU"/>
              </w:rPr>
            </w:pPr>
            <w:r w:rsidRPr="0004505C">
              <w:rPr>
                <w:rFonts w:cstheme="minorHAnsi"/>
                <w:sz w:val="24"/>
                <w:szCs w:val="24"/>
                <w:lang w:val="ru-RU"/>
              </w:rPr>
              <w:t>Мышо́нку ше́пчет мышь:</w:t>
            </w:r>
          </w:p>
          <w:p w:rsidR="00BF6969" w:rsidRPr="0004505C" w:rsidRDefault="00BF6969" w:rsidP="00BF6969">
            <w:pPr>
              <w:pStyle w:val="Akapitzlist"/>
              <w:ind w:left="0"/>
              <w:rPr>
                <w:rFonts w:cstheme="minorHAnsi"/>
                <w:sz w:val="24"/>
                <w:szCs w:val="24"/>
                <w:lang w:val="ru-RU"/>
              </w:rPr>
            </w:pPr>
            <w:r w:rsidRPr="0004505C">
              <w:rPr>
                <w:rFonts w:cstheme="minorHAnsi"/>
                <w:sz w:val="24"/>
                <w:szCs w:val="24"/>
                <w:lang w:val="ru-RU"/>
              </w:rPr>
              <w:t>-«Ты всё шурши́шь, не спишь!»</w:t>
            </w:r>
          </w:p>
          <w:p w:rsidR="00BF6969" w:rsidRPr="0004505C" w:rsidRDefault="00BF6969" w:rsidP="00BF6969">
            <w:pPr>
              <w:pStyle w:val="Akapitzlist"/>
              <w:ind w:left="0"/>
              <w:rPr>
                <w:rFonts w:cstheme="minorHAnsi"/>
                <w:sz w:val="24"/>
                <w:szCs w:val="24"/>
                <w:lang w:val="ru-RU"/>
              </w:rPr>
            </w:pPr>
            <w:r w:rsidRPr="0004505C">
              <w:rPr>
                <w:rFonts w:cstheme="minorHAnsi"/>
                <w:sz w:val="24"/>
                <w:szCs w:val="24"/>
                <w:lang w:val="ru-RU"/>
              </w:rPr>
              <w:t>Мышо́нок ше́пчет мы́ши:</w:t>
            </w:r>
          </w:p>
          <w:p w:rsidR="00BF6969" w:rsidRDefault="00BF6969" w:rsidP="00BF6969">
            <w:pPr>
              <w:pStyle w:val="Akapitzlist"/>
              <w:ind w:left="0"/>
              <w:rPr>
                <w:rFonts w:cstheme="minorHAnsi"/>
                <w:sz w:val="24"/>
                <w:szCs w:val="24"/>
                <w:lang w:val="ru-RU"/>
              </w:rPr>
            </w:pPr>
            <w:r w:rsidRPr="0004505C">
              <w:rPr>
                <w:rFonts w:cstheme="minorHAnsi"/>
                <w:sz w:val="24"/>
                <w:szCs w:val="24"/>
                <w:lang w:val="ru-RU"/>
              </w:rPr>
              <w:t>-«Шурша́ть я бу́ду ти́ше».</w:t>
            </w:r>
          </w:p>
          <w:p w:rsidR="00BF6969" w:rsidRPr="0004505C" w:rsidRDefault="00BF6969" w:rsidP="00BF6969">
            <w:pPr>
              <w:rPr>
                <w:sz w:val="24"/>
                <w:szCs w:val="24"/>
                <w:lang w:val="ru-RU"/>
              </w:rPr>
            </w:pPr>
          </w:p>
        </w:tc>
      </w:tr>
      <w:tr w:rsidR="00BF6969" w:rsidRPr="005109B8" w:rsidTr="00AF395B">
        <w:tc>
          <w:tcPr>
            <w:tcW w:w="4284" w:type="dxa"/>
          </w:tcPr>
          <w:p w:rsidR="00BF6969" w:rsidRPr="0004505C" w:rsidRDefault="00BF6969" w:rsidP="00BF6969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04505C">
              <w:rPr>
                <w:rFonts w:cstheme="minorHAnsi"/>
                <w:sz w:val="24"/>
                <w:szCs w:val="24"/>
                <w:lang w:val="ru-RU"/>
              </w:rPr>
              <w:t xml:space="preserve">Да́же ше́ю, да́же у́ши ты испа́чкал в чёрной ту́ши. </w:t>
            </w:r>
            <w:r w:rsidRPr="0004505C">
              <w:rPr>
                <w:rFonts w:cstheme="minorHAnsi"/>
                <w:sz w:val="24"/>
                <w:szCs w:val="24"/>
                <w:lang w:val="ru-RU"/>
              </w:rPr>
              <w:br/>
              <w:t xml:space="preserve">Станови́сь скоре́й под душ. </w:t>
            </w:r>
            <w:r w:rsidRPr="0004505C">
              <w:rPr>
                <w:rFonts w:cstheme="minorHAnsi"/>
                <w:sz w:val="24"/>
                <w:szCs w:val="24"/>
                <w:lang w:val="ru-RU"/>
              </w:rPr>
              <w:br/>
              <w:t xml:space="preserve">Смой с уше́й под ду́шем тушь. </w:t>
            </w:r>
            <w:r w:rsidRPr="0004505C">
              <w:rPr>
                <w:rFonts w:cstheme="minorHAnsi"/>
                <w:sz w:val="24"/>
                <w:szCs w:val="24"/>
                <w:lang w:val="ru-RU"/>
              </w:rPr>
              <w:br/>
              <w:t xml:space="preserve">Смой и с ше́и тушь под ду́шем. </w:t>
            </w:r>
            <w:r w:rsidRPr="0004505C">
              <w:rPr>
                <w:rFonts w:cstheme="minorHAnsi"/>
                <w:sz w:val="24"/>
                <w:szCs w:val="24"/>
                <w:lang w:val="ru-RU"/>
              </w:rPr>
              <w:br/>
              <w:t xml:space="preserve">По́сле ду́ш вы́трись су́ше. </w:t>
            </w:r>
            <w:r w:rsidRPr="0004505C">
              <w:rPr>
                <w:rFonts w:cstheme="minorHAnsi"/>
                <w:sz w:val="24"/>
                <w:szCs w:val="24"/>
                <w:lang w:val="ru-RU"/>
              </w:rPr>
              <w:br/>
              <w:t>Ше́ю су́ше, су́ше у́ши — и не па́чкай бо́льше у́ши.</w:t>
            </w:r>
          </w:p>
        </w:tc>
        <w:tc>
          <w:tcPr>
            <w:tcW w:w="4644" w:type="dxa"/>
            <w:tcBorders>
              <w:bottom w:val="single" w:sz="4" w:space="0" w:color="auto"/>
            </w:tcBorders>
          </w:tcPr>
          <w:p w:rsidR="00BF6969" w:rsidRDefault="00BF6969" w:rsidP="00BF6969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04505C">
              <w:rPr>
                <w:rFonts w:cstheme="minorHAnsi"/>
                <w:sz w:val="24"/>
                <w:szCs w:val="24"/>
                <w:lang w:val="ru-RU"/>
              </w:rPr>
              <w:t xml:space="preserve">Жук жужжа́л, жужжа́л, жужжа́л. </w:t>
            </w:r>
            <w:r w:rsidRPr="0004505C">
              <w:rPr>
                <w:rFonts w:cstheme="minorHAnsi"/>
                <w:sz w:val="24"/>
                <w:szCs w:val="24"/>
                <w:lang w:val="ru-RU"/>
              </w:rPr>
              <w:br/>
              <w:t>Он за по́ездом бежа́л.</w:t>
            </w:r>
            <w:r w:rsidRPr="0004505C">
              <w:rPr>
                <w:rFonts w:cstheme="minorHAnsi"/>
                <w:sz w:val="24"/>
                <w:szCs w:val="24"/>
                <w:lang w:val="ru-RU"/>
              </w:rPr>
              <w:br/>
              <w:t>Он жужжа́л, бежа́л, лете́л,</w:t>
            </w:r>
            <w:r w:rsidRPr="0004505C">
              <w:rPr>
                <w:rFonts w:cstheme="minorHAnsi"/>
                <w:sz w:val="24"/>
                <w:szCs w:val="24"/>
                <w:lang w:val="ru-RU"/>
              </w:rPr>
              <w:br/>
              <w:t>А на по́езд не успе́л</w:t>
            </w:r>
          </w:p>
          <w:p w:rsidR="00BF6969" w:rsidRPr="0004505C" w:rsidRDefault="00BF6969" w:rsidP="00BF6969">
            <w:pPr>
              <w:rPr>
                <w:rFonts w:cstheme="minorHAnsi"/>
                <w:sz w:val="24"/>
                <w:szCs w:val="24"/>
                <w:lang w:val="ru-RU"/>
              </w:rPr>
            </w:pPr>
          </w:p>
        </w:tc>
      </w:tr>
      <w:tr w:rsidR="00BF6969" w:rsidRPr="005109B8" w:rsidTr="00AF395B">
        <w:tc>
          <w:tcPr>
            <w:tcW w:w="4284" w:type="dxa"/>
          </w:tcPr>
          <w:p w:rsidR="00BF6969" w:rsidRPr="0004505C" w:rsidRDefault="00BF6969" w:rsidP="00BF6969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04505C">
              <w:rPr>
                <w:rFonts w:cstheme="minorHAnsi"/>
                <w:sz w:val="24"/>
                <w:szCs w:val="24"/>
                <w:lang w:val="ru-RU"/>
              </w:rPr>
              <w:t xml:space="preserve">Е́хал Гре́ка че́рез ре́ку, </w:t>
            </w:r>
            <w:r w:rsidRPr="0004505C">
              <w:rPr>
                <w:rFonts w:cstheme="minorHAnsi"/>
                <w:sz w:val="24"/>
                <w:szCs w:val="24"/>
                <w:lang w:val="ru-RU"/>
              </w:rPr>
              <w:br/>
              <w:t>ви́дит Гре́ка — в реке́ рак.</w:t>
            </w:r>
            <w:r w:rsidRPr="0004505C">
              <w:rPr>
                <w:rFonts w:cstheme="minorHAnsi"/>
                <w:sz w:val="24"/>
                <w:szCs w:val="24"/>
                <w:lang w:val="ru-RU"/>
              </w:rPr>
              <w:br/>
              <w:t xml:space="preserve">Су́нул Гре́ка ру́ку в ре́ку, </w:t>
            </w:r>
            <w:r w:rsidRPr="0004505C">
              <w:rPr>
                <w:rFonts w:cstheme="minorHAnsi"/>
                <w:sz w:val="24"/>
                <w:szCs w:val="24"/>
                <w:lang w:val="ru-RU"/>
              </w:rPr>
              <w:br/>
              <w:t>рак за́ руку Гре́ку — цап!</w:t>
            </w:r>
          </w:p>
        </w:tc>
        <w:tc>
          <w:tcPr>
            <w:tcW w:w="4644" w:type="dxa"/>
            <w:tcBorders>
              <w:top w:val="single" w:sz="4" w:space="0" w:color="auto"/>
            </w:tcBorders>
          </w:tcPr>
          <w:p w:rsidR="00BF6969" w:rsidRPr="0004505C" w:rsidRDefault="00BF6969" w:rsidP="00BF6969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04505C">
              <w:rPr>
                <w:rFonts w:cstheme="minorHAnsi"/>
                <w:sz w:val="24"/>
                <w:szCs w:val="24"/>
                <w:lang w:val="ru-RU"/>
              </w:rPr>
              <w:t>Лю́ба с Ле́ной на вокза́ле</w:t>
            </w:r>
          </w:p>
          <w:p w:rsidR="00BF6969" w:rsidRPr="0004505C" w:rsidRDefault="00BF6969" w:rsidP="00BF6969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04505C">
              <w:rPr>
                <w:rFonts w:cstheme="minorHAnsi"/>
                <w:sz w:val="24"/>
                <w:szCs w:val="24"/>
                <w:lang w:val="ru-RU"/>
              </w:rPr>
              <w:t>В ка́ссе два биле́та взя́ли.</w:t>
            </w:r>
          </w:p>
          <w:p w:rsidR="00BF6969" w:rsidRPr="0004505C" w:rsidRDefault="00BF6969" w:rsidP="00BF6969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04505C">
              <w:rPr>
                <w:rFonts w:cstheme="minorHAnsi"/>
                <w:sz w:val="24"/>
                <w:szCs w:val="24"/>
                <w:lang w:val="ru-RU"/>
              </w:rPr>
              <w:t>Подскажи́те, мо́жет где́-то</w:t>
            </w:r>
          </w:p>
          <w:p w:rsidR="00BF6969" w:rsidRDefault="00BF6969" w:rsidP="00BF6969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04505C">
              <w:rPr>
                <w:rFonts w:cstheme="minorHAnsi"/>
                <w:sz w:val="24"/>
                <w:szCs w:val="24"/>
                <w:lang w:val="ru-RU"/>
              </w:rPr>
              <w:t>Мне дадут биле́ты в ле́то.</w:t>
            </w:r>
          </w:p>
          <w:p w:rsidR="00BF6969" w:rsidRPr="0004505C" w:rsidRDefault="00BF6969" w:rsidP="00BF6969">
            <w:pPr>
              <w:rPr>
                <w:rFonts w:cstheme="minorHAnsi"/>
                <w:sz w:val="24"/>
                <w:szCs w:val="24"/>
                <w:lang w:val="ru-RU"/>
              </w:rPr>
            </w:pPr>
          </w:p>
        </w:tc>
      </w:tr>
      <w:tr w:rsidR="005109B8" w:rsidTr="00AF395B">
        <w:trPr>
          <w:gridAfter w:val="1"/>
          <w:wAfter w:w="4644" w:type="dxa"/>
        </w:trPr>
        <w:tc>
          <w:tcPr>
            <w:tcW w:w="4284" w:type="dxa"/>
          </w:tcPr>
          <w:p w:rsidR="005109B8" w:rsidRPr="0004505C" w:rsidRDefault="005109B8" w:rsidP="00BF6969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04505C">
              <w:rPr>
                <w:rFonts w:cstheme="minorHAnsi"/>
                <w:sz w:val="24"/>
                <w:szCs w:val="24"/>
                <w:lang w:val="ru-RU"/>
              </w:rPr>
              <w:t>Же́ня с Жа́нной подружи́лась.</w:t>
            </w:r>
          </w:p>
          <w:p w:rsidR="005109B8" w:rsidRPr="0004505C" w:rsidRDefault="005109B8" w:rsidP="00BF6969">
            <w:pPr>
              <w:pStyle w:val="Akapitzlist"/>
              <w:ind w:left="0"/>
              <w:rPr>
                <w:rFonts w:cstheme="minorHAnsi"/>
                <w:sz w:val="24"/>
                <w:szCs w:val="24"/>
                <w:lang w:val="ru-RU"/>
              </w:rPr>
            </w:pPr>
            <w:r w:rsidRPr="0004505C">
              <w:rPr>
                <w:rFonts w:cstheme="minorHAnsi"/>
                <w:sz w:val="24"/>
                <w:szCs w:val="24"/>
                <w:lang w:val="ru-RU"/>
              </w:rPr>
              <w:t>Дру́жба с Жа́нной не сложи́лась.</w:t>
            </w:r>
          </w:p>
          <w:p w:rsidR="005109B8" w:rsidRPr="0004505C" w:rsidRDefault="005109B8" w:rsidP="00BF6969">
            <w:pPr>
              <w:pStyle w:val="Akapitzlist"/>
              <w:ind w:left="0"/>
              <w:rPr>
                <w:rFonts w:cstheme="minorHAnsi"/>
                <w:sz w:val="24"/>
                <w:szCs w:val="24"/>
                <w:lang w:val="ru-RU"/>
              </w:rPr>
            </w:pPr>
            <w:r w:rsidRPr="0004505C">
              <w:rPr>
                <w:rFonts w:cstheme="minorHAnsi"/>
                <w:sz w:val="24"/>
                <w:szCs w:val="24"/>
                <w:lang w:val="ru-RU"/>
              </w:rPr>
              <w:t>Что́бы жить с друзья́ми дру́жно,</w:t>
            </w:r>
          </w:p>
          <w:p w:rsidR="005109B8" w:rsidRDefault="005109B8" w:rsidP="00BF6969">
            <w:pPr>
              <w:pStyle w:val="Akapitzlist"/>
              <w:ind w:left="0"/>
              <w:rPr>
                <w:rFonts w:cstheme="minorHAnsi"/>
                <w:sz w:val="24"/>
                <w:szCs w:val="24"/>
                <w:lang w:val="ru-RU"/>
              </w:rPr>
            </w:pPr>
            <w:r w:rsidRPr="0004505C">
              <w:rPr>
                <w:rFonts w:cstheme="minorHAnsi"/>
                <w:sz w:val="24"/>
                <w:szCs w:val="24"/>
                <w:lang w:val="ru-RU"/>
              </w:rPr>
              <w:t>Обижа́ть друзе́й не ну́жно.</w:t>
            </w:r>
          </w:p>
        </w:tc>
      </w:tr>
      <w:tr w:rsidR="005109B8" w:rsidTr="00AF395B">
        <w:trPr>
          <w:gridAfter w:val="1"/>
          <w:wAfter w:w="4644" w:type="dxa"/>
        </w:trPr>
        <w:tc>
          <w:tcPr>
            <w:tcW w:w="4284" w:type="dxa"/>
          </w:tcPr>
          <w:p w:rsidR="005109B8" w:rsidRPr="0004505C" w:rsidRDefault="005109B8" w:rsidP="00BF6969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04505C">
              <w:rPr>
                <w:rFonts w:cstheme="minorHAnsi"/>
                <w:sz w:val="24"/>
                <w:szCs w:val="24"/>
                <w:lang w:val="ru-RU"/>
              </w:rPr>
              <w:t>Встре́тил в ча́ще ёж ежа́,</w:t>
            </w:r>
          </w:p>
          <w:p w:rsidR="005109B8" w:rsidRPr="0004505C" w:rsidRDefault="005109B8" w:rsidP="00BF6969">
            <w:pPr>
              <w:pStyle w:val="Akapitzlist"/>
              <w:ind w:left="0"/>
              <w:rPr>
                <w:rFonts w:cstheme="minorHAnsi"/>
                <w:sz w:val="24"/>
                <w:szCs w:val="24"/>
                <w:lang w:val="ru-RU"/>
              </w:rPr>
            </w:pPr>
            <w:r w:rsidRPr="0004505C">
              <w:rPr>
                <w:rFonts w:cstheme="minorHAnsi"/>
                <w:sz w:val="24"/>
                <w:szCs w:val="24"/>
                <w:lang w:val="ru-RU"/>
              </w:rPr>
              <w:t>— Как пого́да, ёж?</w:t>
            </w:r>
          </w:p>
          <w:p w:rsidR="005109B8" w:rsidRPr="0004505C" w:rsidRDefault="005109B8" w:rsidP="00BF6969">
            <w:pPr>
              <w:pStyle w:val="Akapitzlist"/>
              <w:ind w:left="0"/>
              <w:rPr>
                <w:rFonts w:cstheme="minorHAnsi"/>
                <w:sz w:val="24"/>
                <w:szCs w:val="24"/>
                <w:lang w:val="ru-RU"/>
              </w:rPr>
            </w:pPr>
            <w:r w:rsidRPr="003929CB">
              <w:rPr>
                <w:rFonts w:cstheme="minorHAnsi"/>
                <w:b/>
                <w:noProof/>
                <w:sz w:val="24"/>
                <w:szCs w:val="24"/>
                <w:lang w:val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233.2pt;margin-top:2.65pt;width:180.6pt;height:169.1pt;z-index:251662336;mso-width-percent:400;mso-width-percent:400;mso-width-relative:margin;mso-height-relative:margin">
                  <v:textbox>
                    <w:txbxContent>
                      <w:p w:rsidR="005109B8" w:rsidRDefault="005109B8">
                        <w:pPr>
                          <w:rPr>
                            <w:b/>
                            <w:lang w:val="ru-RU"/>
                          </w:rPr>
                        </w:pPr>
                        <w:r w:rsidRPr="00AF395B">
                          <w:rPr>
                            <w:b/>
                            <w:lang w:val="ru-RU"/>
                          </w:rPr>
                          <w:t>Источники:</w:t>
                        </w:r>
                      </w:p>
                      <w:p w:rsidR="005109B8" w:rsidRDefault="005109B8" w:rsidP="00AF395B">
                        <w:pPr>
                          <w:pStyle w:val="Akapitzlist"/>
                          <w:numPr>
                            <w:ilvl w:val="0"/>
                            <w:numId w:val="3"/>
                          </w:numPr>
                          <w:rPr>
                            <w:lang w:val="ru-RU"/>
                          </w:rPr>
                        </w:pPr>
                        <w:hyperlink r:id="rId5" w:history="1">
                          <w:r w:rsidRPr="00556613">
                            <w:rPr>
                              <w:rStyle w:val="Hipercze"/>
                              <w:lang w:val="ru-RU"/>
                            </w:rPr>
                            <w:t>https://www.adme.ru/zhizn-nauka/200-skorogovorok-dlya-razvitiya-dikcii-887160/</w:t>
                          </w:r>
                        </w:hyperlink>
                      </w:p>
                      <w:p w:rsidR="005109B8" w:rsidRDefault="005109B8" w:rsidP="00AF395B">
                        <w:pPr>
                          <w:pStyle w:val="Akapitzlist"/>
                          <w:numPr>
                            <w:ilvl w:val="0"/>
                            <w:numId w:val="3"/>
                          </w:numPr>
                          <w:rPr>
                            <w:lang w:val="ru-RU"/>
                          </w:rPr>
                        </w:pPr>
                        <w:hyperlink r:id="rId6" w:history="1">
                          <w:r w:rsidRPr="00556613">
                            <w:rPr>
                              <w:rStyle w:val="Hipercze"/>
                              <w:lang w:val="ru-RU"/>
                            </w:rPr>
                            <w:t>https://deti-online.com/stihi/skorogovorki/</w:t>
                          </w:r>
                        </w:hyperlink>
                        <w:r>
                          <w:rPr>
                            <w:lang w:val="ru-RU"/>
                          </w:rPr>
                          <w:t xml:space="preserve"> </w:t>
                        </w:r>
                      </w:p>
                      <w:p w:rsidR="005109B8" w:rsidRDefault="005109B8" w:rsidP="00AF395B">
                        <w:pPr>
                          <w:pStyle w:val="Akapitzlist"/>
                          <w:numPr>
                            <w:ilvl w:val="0"/>
                            <w:numId w:val="3"/>
                          </w:numPr>
                          <w:rPr>
                            <w:lang w:val="ru-RU"/>
                          </w:rPr>
                        </w:pPr>
                        <w:hyperlink r:id="rId7" w:history="1">
                          <w:r w:rsidRPr="00556613">
                            <w:rPr>
                              <w:rStyle w:val="Hipercze"/>
                              <w:lang w:val="ru-RU"/>
                            </w:rPr>
                            <w:t>http://gramota.ru/class/skorogovor/</w:t>
                          </w:r>
                        </w:hyperlink>
                      </w:p>
                      <w:p w:rsidR="005109B8" w:rsidRPr="00AF395B" w:rsidRDefault="005109B8" w:rsidP="00AF395B">
                        <w:pPr>
                          <w:rPr>
                            <w:lang w:val="ru-RU"/>
                          </w:rPr>
                        </w:pPr>
                      </w:p>
                      <w:p w:rsidR="005109B8" w:rsidRPr="00AF395B" w:rsidRDefault="005109B8">
                        <w:pPr>
                          <w:rPr>
                            <w:lang w:val="ru-RU"/>
                          </w:rPr>
                        </w:pPr>
                      </w:p>
                    </w:txbxContent>
                  </v:textbox>
                </v:shape>
              </w:pict>
            </w:r>
            <w:r w:rsidRPr="0004505C">
              <w:rPr>
                <w:rFonts w:cstheme="minorHAnsi"/>
                <w:sz w:val="24"/>
                <w:szCs w:val="24"/>
                <w:lang w:val="ru-RU"/>
              </w:rPr>
              <w:t>— Свежа́.</w:t>
            </w:r>
          </w:p>
          <w:p w:rsidR="005109B8" w:rsidRPr="0004505C" w:rsidRDefault="005109B8" w:rsidP="00BF6969">
            <w:pPr>
              <w:pStyle w:val="Akapitzlist"/>
              <w:ind w:left="0"/>
              <w:rPr>
                <w:rFonts w:cstheme="minorHAnsi"/>
                <w:sz w:val="24"/>
                <w:szCs w:val="24"/>
                <w:lang w:val="ru-RU"/>
              </w:rPr>
            </w:pPr>
            <w:r w:rsidRPr="0004505C">
              <w:rPr>
                <w:rFonts w:cstheme="minorHAnsi"/>
                <w:sz w:val="24"/>
                <w:szCs w:val="24"/>
                <w:lang w:val="ru-RU"/>
              </w:rPr>
              <w:t>И пошли́ домо́й, дрожа́,</w:t>
            </w:r>
          </w:p>
          <w:p w:rsidR="005109B8" w:rsidRDefault="005109B8" w:rsidP="00BF6969">
            <w:pPr>
              <w:pStyle w:val="Akapitzlist"/>
              <w:ind w:left="0"/>
              <w:rPr>
                <w:rFonts w:cstheme="minorHAnsi"/>
                <w:sz w:val="24"/>
                <w:szCs w:val="24"/>
                <w:lang w:val="ru-RU"/>
              </w:rPr>
            </w:pPr>
            <w:r w:rsidRPr="0004505C">
              <w:rPr>
                <w:rFonts w:cstheme="minorHAnsi"/>
                <w:sz w:val="24"/>
                <w:szCs w:val="24"/>
                <w:lang w:val="ru-RU"/>
              </w:rPr>
              <w:t>Сгорбясь, съежась, два ежа́.</w:t>
            </w:r>
          </w:p>
        </w:tc>
      </w:tr>
      <w:tr w:rsidR="00BF6969" w:rsidRPr="005109B8" w:rsidTr="00AF395B">
        <w:trPr>
          <w:gridAfter w:val="1"/>
          <w:wAfter w:w="4644" w:type="dxa"/>
        </w:trPr>
        <w:tc>
          <w:tcPr>
            <w:tcW w:w="4284" w:type="dxa"/>
          </w:tcPr>
          <w:p w:rsidR="00BF6969" w:rsidRDefault="00BF6969" w:rsidP="00BF6969">
            <w:pPr>
              <w:rPr>
                <w:rFonts w:cstheme="minorHAnsi"/>
                <w:sz w:val="24"/>
                <w:szCs w:val="24"/>
                <w:lang w:val="ru-RU"/>
              </w:rPr>
            </w:pPr>
            <w:r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04505C">
              <w:rPr>
                <w:rFonts w:cstheme="minorHAnsi"/>
                <w:sz w:val="24"/>
                <w:szCs w:val="24"/>
                <w:lang w:val="ru-RU"/>
              </w:rPr>
              <w:t>Лежи́т ёжик у ёлки, у ежа́ иго́лки,</w:t>
            </w:r>
          </w:p>
          <w:p w:rsidR="00BF6969" w:rsidRDefault="00BF6969" w:rsidP="00BF6969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04505C">
              <w:rPr>
                <w:rFonts w:cstheme="minorHAnsi"/>
                <w:sz w:val="24"/>
                <w:szCs w:val="24"/>
                <w:lang w:val="ru-RU"/>
              </w:rPr>
              <w:t>А внизу́ похо́жие на ма́леньких ежа́т</w:t>
            </w:r>
          </w:p>
          <w:p w:rsidR="00BF6969" w:rsidRPr="0004505C" w:rsidRDefault="00BF6969" w:rsidP="00BF6969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04505C">
              <w:rPr>
                <w:rFonts w:cstheme="minorHAnsi"/>
                <w:sz w:val="24"/>
                <w:szCs w:val="24"/>
                <w:lang w:val="ru-RU"/>
              </w:rPr>
              <w:t>Ши́шки прошлого́дние на траве́ лежа́т.</w:t>
            </w:r>
          </w:p>
        </w:tc>
      </w:tr>
      <w:tr w:rsidR="00BF6969" w:rsidRPr="005109B8" w:rsidTr="00AF395B">
        <w:trPr>
          <w:gridAfter w:val="1"/>
          <w:wAfter w:w="4644" w:type="dxa"/>
        </w:trPr>
        <w:tc>
          <w:tcPr>
            <w:tcW w:w="4284" w:type="dxa"/>
          </w:tcPr>
          <w:p w:rsidR="00BF6969" w:rsidRPr="0004505C" w:rsidRDefault="00BF6969" w:rsidP="00BF6969">
            <w:pPr>
              <w:pStyle w:val="Akapitzlist"/>
              <w:ind w:left="0"/>
              <w:rPr>
                <w:rFonts w:cstheme="minorHAnsi"/>
                <w:sz w:val="24"/>
                <w:szCs w:val="24"/>
                <w:lang w:val="ru-RU"/>
              </w:rPr>
            </w:pPr>
            <w:r w:rsidRPr="0004505C">
              <w:rPr>
                <w:rFonts w:cstheme="minorHAnsi"/>
                <w:sz w:val="24"/>
                <w:szCs w:val="24"/>
                <w:lang w:val="ru-RU"/>
              </w:rPr>
              <w:t>Сев в такси́, спроси́ла та́кса:</w:t>
            </w:r>
          </w:p>
          <w:p w:rsidR="00BF6969" w:rsidRPr="0004505C" w:rsidRDefault="00BF6969" w:rsidP="00BF6969">
            <w:pPr>
              <w:pStyle w:val="Akapitzlist"/>
              <w:ind w:left="0"/>
              <w:rPr>
                <w:rFonts w:cstheme="minorHAnsi"/>
                <w:sz w:val="24"/>
                <w:szCs w:val="24"/>
                <w:lang w:val="ru-RU"/>
              </w:rPr>
            </w:pPr>
            <w:r w:rsidRPr="0004505C">
              <w:rPr>
                <w:rFonts w:cstheme="minorHAnsi"/>
                <w:sz w:val="24"/>
                <w:szCs w:val="24"/>
                <w:lang w:val="ru-RU"/>
              </w:rPr>
              <w:t>"За прое́зд кака́я та́кса?"</w:t>
            </w:r>
          </w:p>
          <w:p w:rsidR="00BF6969" w:rsidRPr="0004505C" w:rsidRDefault="00BF6969" w:rsidP="00BF6969">
            <w:pPr>
              <w:pStyle w:val="Akapitzlist"/>
              <w:ind w:left="0"/>
              <w:rPr>
                <w:rFonts w:cstheme="minorHAnsi"/>
                <w:sz w:val="24"/>
                <w:szCs w:val="24"/>
                <w:lang w:val="ru-RU"/>
              </w:rPr>
            </w:pPr>
            <w:r w:rsidRPr="0004505C">
              <w:rPr>
                <w:rFonts w:cstheme="minorHAnsi"/>
                <w:sz w:val="24"/>
                <w:szCs w:val="24"/>
                <w:lang w:val="ru-RU"/>
              </w:rPr>
              <w:t>А такси́ст отве́тил так:</w:t>
            </w:r>
            <w:r w:rsidRPr="0004505C">
              <w:rPr>
                <w:rFonts w:cstheme="minorHAnsi"/>
                <w:sz w:val="24"/>
                <w:szCs w:val="24"/>
                <w:lang w:val="ru-RU"/>
              </w:rPr>
              <w:br/>
              <w:t>"Во́зим такс мы про́сто так"</w:t>
            </w:r>
          </w:p>
        </w:tc>
      </w:tr>
      <w:tr w:rsidR="00BF6969" w:rsidRPr="005109B8" w:rsidTr="00AF395B">
        <w:trPr>
          <w:gridAfter w:val="1"/>
          <w:wAfter w:w="4644" w:type="dxa"/>
        </w:trPr>
        <w:tc>
          <w:tcPr>
            <w:tcW w:w="4284" w:type="dxa"/>
          </w:tcPr>
          <w:p w:rsidR="00BF6969" w:rsidRPr="0004505C" w:rsidRDefault="00BF6969" w:rsidP="00BF6969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04505C">
              <w:rPr>
                <w:rFonts w:cstheme="minorHAnsi"/>
                <w:sz w:val="24"/>
                <w:szCs w:val="24"/>
                <w:lang w:val="ru-RU"/>
              </w:rPr>
              <w:t>Мы́ла Ми́ла ми́шку мы́лом,</w:t>
            </w:r>
          </w:p>
          <w:p w:rsidR="00BF6969" w:rsidRPr="0004505C" w:rsidRDefault="00BF6969" w:rsidP="00BF6969">
            <w:pPr>
              <w:pStyle w:val="Akapitzlist"/>
              <w:ind w:left="0"/>
              <w:rPr>
                <w:rFonts w:cstheme="minorHAnsi"/>
                <w:sz w:val="24"/>
                <w:szCs w:val="24"/>
                <w:lang w:val="ru-RU"/>
              </w:rPr>
            </w:pPr>
            <w:r w:rsidRPr="0004505C">
              <w:rPr>
                <w:rFonts w:cstheme="minorHAnsi"/>
                <w:sz w:val="24"/>
                <w:szCs w:val="24"/>
                <w:lang w:val="ru-RU"/>
              </w:rPr>
              <w:t>Ми́ла мы́ло урони́ла.</w:t>
            </w:r>
          </w:p>
          <w:p w:rsidR="00BF6969" w:rsidRPr="0004505C" w:rsidRDefault="00BF6969" w:rsidP="00BF6969">
            <w:pPr>
              <w:pStyle w:val="Akapitzlist"/>
              <w:ind w:left="0"/>
              <w:rPr>
                <w:rFonts w:cstheme="minorHAnsi"/>
                <w:sz w:val="24"/>
                <w:szCs w:val="24"/>
                <w:lang w:val="ru-RU"/>
              </w:rPr>
            </w:pPr>
            <w:r w:rsidRPr="0004505C">
              <w:rPr>
                <w:rFonts w:cstheme="minorHAnsi"/>
                <w:sz w:val="24"/>
                <w:szCs w:val="24"/>
                <w:lang w:val="ru-RU"/>
              </w:rPr>
              <w:t>Урони́ла Ми́ла мы́ло,</w:t>
            </w:r>
          </w:p>
          <w:p w:rsidR="00BF6969" w:rsidRDefault="00BF6969" w:rsidP="00BF6969">
            <w:pPr>
              <w:pStyle w:val="Akapitzlist"/>
              <w:ind w:left="0"/>
              <w:rPr>
                <w:rFonts w:cstheme="minorHAnsi"/>
                <w:sz w:val="24"/>
                <w:szCs w:val="24"/>
                <w:lang w:val="ru-RU"/>
              </w:rPr>
            </w:pPr>
            <w:r w:rsidRPr="0004505C">
              <w:rPr>
                <w:rFonts w:cstheme="minorHAnsi"/>
                <w:sz w:val="24"/>
                <w:szCs w:val="24"/>
                <w:lang w:val="ru-RU"/>
              </w:rPr>
              <w:t>Ми́шку мы́лом не домы́ла.</w:t>
            </w:r>
          </w:p>
          <w:p w:rsidR="00BF6969" w:rsidRPr="0004505C" w:rsidRDefault="00BF6969" w:rsidP="00BF6969">
            <w:pPr>
              <w:rPr>
                <w:rFonts w:cstheme="minorHAnsi"/>
                <w:sz w:val="24"/>
                <w:szCs w:val="24"/>
                <w:lang w:val="ru-RU"/>
              </w:rPr>
            </w:pPr>
          </w:p>
        </w:tc>
      </w:tr>
    </w:tbl>
    <w:p w:rsidR="0004505C" w:rsidRPr="00BF6969" w:rsidRDefault="0004505C" w:rsidP="00BF6969">
      <w:pPr>
        <w:spacing w:after="0" w:line="360" w:lineRule="auto"/>
        <w:ind w:left="360"/>
        <w:rPr>
          <w:rFonts w:cstheme="minorHAnsi"/>
          <w:sz w:val="24"/>
          <w:szCs w:val="24"/>
          <w:lang w:val="ru-RU"/>
        </w:rPr>
      </w:pPr>
    </w:p>
    <w:sectPr w:rsidR="0004505C" w:rsidRPr="00BF6969" w:rsidSect="003929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E559B"/>
    <w:multiLevelType w:val="hybridMultilevel"/>
    <w:tmpl w:val="C00AC452"/>
    <w:lvl w:ilvl="0" w:tplc="26D658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A0F35"/>
    <w:multiLevelType w:val="hybridMultilevel"/>
    <w:tmpl w:val="B5AE8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8B667F"/>
    <w:multiLevelType w:val="hybridMultilevel"/>
    <w:tmpl w:val="ABC2D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>
    <w:useFELayout/>
  </w:compat>
  <w:rsids>
    <w:rsidRoot w:val="00DF587D"/>
    <w:rsid w:val="0004505C"/>
    <w:rsid w:val="003929CB"/>
    <w:rsid w:val="00433AAB"/>
    <w:rsid w:val="005109B8"/>
    <w:rsid w:val="00657665"/>
    <w:rsid w:val="00757DEA"/>
    <w:rsid w:val="00AF395B"/>
    <w:rsid w:val="00BF6969"/>
    <w:rsid w:val="00DF5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29CB"/>
  </w:style>
  <w:style w:type="paragraph" w:styleId="Nagwek1">
    <w:name w:val="heading 1"/>
    <w:basedOn w:val="Normalny"/>
    <w:link w:val="Nagwek1Znak"/>
    <w:uiPriority w:val="9"/>
    <w:qFormat/>
    <w:rsid w:val="00757D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87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57DE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Tabela-Siatka">
    <w:name w:val="Table Grid"/>
    <w:basedOn w:val="Standardowy"/>
    <w:uiPriority w:val="59"/>
    <w:rsid w:val="0004505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F3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95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F395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0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ramota.ru/class/skorogovo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eti-online.com/stihi/skorogovorki/" TargetMode="External"/><Relationship Id="rId5" Type="http://schemas.openxmlformats.org/officeDocument/2006/relationships/hyperlink" Target="https://www.adme.ru/zhizn-nauka/200-skorogovorok-dlya-razvitiya-dikcii-88716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3</cp:revision>
  <dcterms:created xsi:type="dcterms:W3CDTF">2019-04-22T15:03:00Z</dcterms:created>
  <dcterms:modified xsi:type="dcterms:W3CDTF">2019-05-01T16:07:00Z</dcterms:modified>
</cp:coreProperties>
</file>